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590" w:rsidRPr="00771590" w:rsidRDefault="00771590" w:rsidP="00771590">
      <w:pPr>
        <w:spacing w:after="0"/>
        <w:jc w:val="center"/>
        <w:rPr>
          <w:rFonts w:ascii="Times New Roman" w:hAnsi="Times New Roman" w:cs="Times New Roman"/>
          <w:b/>
          <w:sz w:val="28"/>
          <w:szCs w:val="28"/>
        </w:rPr>
      </w:pPr>
      <w:r w:rsidRPr="00771590">
        <w:rPr>
          <w:rFonts w:ascii="Times New Roman" w:hAnsi="Times New Roman" w:cs="Times New Roman"/>
          <w:b/>
          <w:sz w:val="28"/>
          <w:szCs w:val="28"/>
        </w:rPr>
        <w:t>Доклад</w:t>
      </w:r>
    </w:p>
    <w:p w:rsidR="00771590" w:rsidRPr="00771590" w:rsidRDefault="00771590" w:rsidP="00771590">
      <w:pPr>
        <w:spacing w:after="0"/>
        <w:jc w:val="center"/>
        <w:rPr>
          <w:rFonts w:ascii="Times New Roman" w:hAnsi="Times New Roman" w:cs="Times New Roman"/>
          <w:b/>
          <w:sz w:val="28"/>
          <w:szCs w:val="28"/>
        </w:rPr>
      </w:pPr>
      <w:r w:rsidRPr="00771590">
        <w:rPr>
          <w:rFonts w:ascii="Times New Roman" w:hAnsi="Times New Roman" w:cs="Times New Roman"/>
          <w:b/>
          <w:sz w:val="28"/>
          <w:szCs w:val="28"/>
        </w:rPr>
        <w:t>о ходе реализации государственной программы «Обеспечение качественными услугами жилищно-коммунального хозяйства населения Оренбургской области в 2014-2020 годах» за 2 квартал 2017 года</w:t>
      </w:r>
    </w:p>
    <w:p w:rsidR="00771590" w:rsidRPr="00771590" w:rsidRDefault="00771590" w:rsidP="00A2387D">
      <w:pPr>
        <w:spacing w:before="120"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Государственная программа «Обеспечение качественными услугами жилищно-коммунального хозяйства населения Оренбургской области в 2014-2020 годах» является одним из основных документов поэтапного государственного планирования на долгосрочную перспективу.</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Основанием для разработки программы послужили: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указ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концепция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стратегия развития Оренбургской области до 2020 года и на период                             до 2030 года, утвержденная постановлением Правительства Оренбургской области от 20 августа 2010 года № 551-пп.</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Приоритетами государственной политики являются улучшение качества жилищного фонда и повышение комфортности условий проживания, модернизация объектов коммунальной инфраструктуры и повышение </w:t>
      </w:r>
      <w:proofErr w:type="spellStart"/>
      <w:r w:rsidRPr="00771590">
        <w:rPr>
          <w:rFonts w:ascii="Times New Roman" w:hAnsi="Times New Roman" w:cs="Times New Roman"/>
          <w:sz w:val="28"/>
          <w:szCs w:val="28"/>
        </w:rPr>
        <w:t>энергоэффективности</w:t>
      </w:r>
      <w:proofErr w:type="spellEnd"/>
      <w:r w:rsidRPr="00771590">
        <w:rPr>
          <w:rFonts w:ascii="Times New Roman" w:hAnsi="Times New Roman" w:cs="Times New Roman"/>
          <w:sz w:val="28"/>
          <w:szCs w:val="28"/>
        </w:rPr>
        <w:t xml:space="preserve"> объектов коммунального хозяйства.</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Основной целью государственной программы является повышение качества и надежности предоставления жилищно-коммунальных услуг населению, создание безопасных и благоприятных условий проживания граждан путем решения задач по модернизации объектов коммунальной инфраструктуры, улучшения эксплуатационных характеристик общего имущества в многоквартирных домах, проведения единой тарифной (ценовой) политики на территории Оренбургской области с соблюдением баланса экономических интересов поставщиков и потребителей регулируемых видов товаров, работ и услуг.</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Ответственный исполнитель Программы является министерство строительства, жилищно-коммунального и дорожного хозяйства Оренбургской области.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Соисполнители Программы департамент Оренбургской области по ценам и регулированию тарифов.</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В реализации мероприятий Программы принимают участие министерство экономического развития, промышленной политики и </w:t>
      </w:r>
      <w:proofErr w:type="gramStart"/>
      <w:r w:rsidRPr="00771590">
        <w:rPr>
          <w:rFonts w:ascii="Times New Roman" w:hAnsi="Times New Roman" w:cs="Times New Roman"/>
          <w:sz w:val="28"/>
          <w:szCs w:val="28"/>
        </w:rPr>
        <w:t>торговли Оренбургской области</w:t>
      </w:r>
      <w:proofErr w:type="gramEnd"/>
      <w:r w:rsidRPr="00771590">
        <w:rPr>
          <w:rFonts w:ascii="Times New Roman" w:hAnsi="Times New Roman" w:cs="Times New Roman"/>
          <w:sz w:val="28"/>
          <w:szCs w:val="28"/>
        </w:rPr>
        <w:t xml:space="preserve"> и государственная жилищная инспекция по Оренбургской области.</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Общий объем финансирования Программы в 2014–2020 годах за счет средств областного бюджета составит 4 540 315,1 тыс. рублей.</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lastRenderedPageBreak/>
        <w:t xml:space="preserve">На реализацию мероприятий государственной программы на 2017 год в областном бюджете </w:t>
      </w:r>
      <w:proofErr w:type="gramStart"/>
      <w:r w:rsidRPr="00771590">
        <w:rPr>
          <w:rFonts w:ascii="Times New Roman" w:hAnsi="Times New Roman" w:cs="Times New Roman"/>
          <w:sz w:val="28"/>
          <w:szCs w:val="28"/>
        </w:rPr>
        <w:t>предусмотрено  1</w:t>
      </w:r>
      <w:proofErr w:type="gramEnd"/>
      <w:r w:rsidRPr="00771590">
        <w:rPr>
          <w:rFonts w:ascii="Times New Roman" w:hAnsi="Times New Roman" w:cs="Times New Roman"/>
          <w:sz w:val="28"/>
          <w:szCs w:val="28"/>
        </w:rPr>
        <w:t> 206,7409 тыс. рублей, при этом средства предусмотрены:</w:t>
      </w:r>
    </w:p>
    <w:tbl>
      <w:tblPr>
        <w:tblW w:w="10221" w:type="dxa"/>
        <w:tblInd w:w="93" w:type="dxa"/>
        <w:tblLook w:val="04A0" w:firstRow="1" w:lastRow="0" w:firstColumn="1" w:lastColumn="0" w:noHBand="0" w:noVBand="1"/>
      </w:tblPr>
      <w:tblGrid>
        <w:gridCol w:w="6394"/>
        <w:gridCol w:w="3827"/>
      </w:tblGrid>
      <w:tr w:rsidR="00771590" w:rsidRPr="00771590" w:rsidTr="00BB6DED">
        <w:trPr>
          <w:trHeight w:val="1062"/>
        </w:trPr>
        <w:tc>
          <w:tcPr>
            <w:tcW w:w="6394" w:type="dxa"/>
            <w:shd w:val="clear" w:color="auto" w:fill="auto"/>
            <w:hideMark/>
          </w:tcPr>
          <w:p w:rsidR="00771590" w:rsidRPr="00771590" w:rsidRDefault="00771590" w:rsidP="006E77B1">
            <w:pPr>
              <w:jc w:val="both"/>
              <w:rPr>
                <w:rFonts w:ascii="Times New Roman" w:hAnsi="Times New Roman" w:cs="Times New Roman"/>
                <w:b/>
                <w:bCs/>
                <w:sz w:val="28"/>
                <w:szCs w:val="28"/>
              </w:rPr>
            </w:pPr>
            <w:r w:rsidRPr="00771590">
              <w:rPr>
                <w:rFonts w:ascii="Times New Roman" w:hAnsi="Times New Roman" w:cs="Times New Roman"/>
                <w:sz w:val="28"/>
                <w:szCs w:val="28"/>
              </w:rPr>
              <w:t>министерству строительства, жилищно-коммунального и дорожного хозяйства Оренбургской области</w:t>
            </w:r>
          </w:p>
        </w:tc>
        <w:tc>
          <w:tcPr>
            <w:tcW w:w="3827" w:type="dxa"/>
            <w:shd w:val="clear" w:color="auto" w:fill="auto"/>
            <w:noWrap/>
            <w:hideMark/>
          </w:tcPr>
          <w:p w:rsidR="00771590" w:rsidRPr="00771590" w:rsidRDefault="00771590" w:rsidP="006E77B1">
            <w:pPr>
              <w:ind w:firstLine="709"/>
              <w:jc w:val="both"/>
              <w:rPr>
                <w:rFonts w:ascii="Times New Roman" w:hAnsi="Times New Roman" w:cs="Times New Roman"/>
                <w:bCs/>
                <w:sz w:val="28"/>
                <w:szCs w:val="28"/>
              </w:rPr>
            </w:pPr>
            <w:r w:rsidRPr="00771590">
              <w:rPr>
                <w:rFonts w:ascii="Times New Roman" w:hAnsi="Times New Roman" w:cs="Times New Roman"/>
                <w:bCs/>
                <w:sz w:val="28"/>
                <w:szCs w:val="28"/>
              </w:rPr>
              <w:t xml:space="preserve">– 1 107,4396 </w:t>
            </w:r>
            <w:proofErr w:type="spellStart"/>
            <w:r w:rsidRPr="00771590">
              <w:rPr>
                <w:rFonts w:ascii="Times New Roman" w:hAnsi="Times New Roman" w:cs="Times New Roman"/>
                <w:bCs/>
                <w:sz w:val="28"/>
                <w:szCs w:val="28"/>
              </w:rPr>
              <w:t>тыс</w:t>
            </w:r>
            <w:r>
              <w:rPr>
                <w:rFonts w:ascii="Times New Roman" w:hAnsi="Times New Roman" w:cs="Times New Roman"/>
                <w:bCs/>
                <w:sz w:val="28"/>
                <w:szCs w:val="28"/>
              </w:rPr>
              <w:t>.р</w:t>
            </w:r>
            <w:r w:rsidRPr="00771590">
              <w:rPr>
                <w:rFonts w:ascii="Times New Roman" w:hAnsi="Times New Roman" w:cs="Times New Roman"/>
                <w:bCs/>
                <w:sz w:val="28"/>
                <w:szCs w:val="28"/>
              </w:rPr>
              <w:t>ублей</w:t>
            </w:r>
            <w:proofErr w:type="spellEnd"/>
          </w:p>
        </w:tc>
      </w:tr>
      <w:tr w:rsidR="00771590" w:rsidRPr="00771590" w:rsidTr="00BB6DED">
        <w:trPr>
          <w:trHeight w:val="723"/>
        </w:trPr>
        <w:tc>
          <w:tcPr>
            <w:tcW w:w="6394" w:type="dxa"/>
            <w:shd w:val="clear" w:color="auto" w:fill="auto"/>
            <w:hideMark/>
          </w:tcPr>
          <w:p w:rsidR="00771590" w:rsidRPr="00771590" w:rsidRDefault="00771590" w:rsidP="006E77B1">
            <w:pPr>
              <w:jc w:val="both"/>
              <w:rPr>
                <w:rFonts w:ascii="Times New Roman" w:hAnsi="Times New Roman" w:cs="Times New Roman"/>
                <w:sz w:val="28"/>
                <w:szCs w:val="28"/>
              </w:rPr>
            </w:pPr>
            <w:r w:rsidRPr="00771590">
              <w:rPr>
                <w:rFonts w:ascii="Times New Roman" w:hAnsi="Times New Roman" w:cs="Times New Roman"/>
                <w:sz w:val="28"/>
                <w:szCs w:val="28"/>
              </w:rPr>
              <w:t>государственной жилищной инспекции по Оренбургской области</w:t>
            </w:r>
          </w:p>
        </w:tc>
        <w:tc>
          <w:tcPr>
            <w:tcW w:w="3827" w:type="dxa"/>
            <w:shd w:val="clear" w:color="auto" w:fill="auto"/>
            <w:noWrap/>
            <w:hideMark/>
          </w:tcPr>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 68 097,60 тыс. рублей</w:t>
            </w:r>
          </w:p>
        </w:tc>
      </w:tr>
      <w:tr w:rsidR="00771590" w:rsidRPr="00771590" w:rsidTr="00BB6DED">
        <w:trPr>
          <w:trHeight w:val="988"/>
        </w:trPr>
        <w:tc>
          <w:tcPr>
            <w:tcW w:w="6394" w:type="dxa"/>
            <w:shd w:val="clear" w:color="auto" w:fill="auto"/>
            <w:hideMark/>
          </w:tcPr>
          <w:p w:rsidR="00771590" w:rsidRPr="00771590" w:rsidRDefault="00771590" w:rsidP="006E77B1">
            <w:pPr>
              <w:jc w:val="both"/>
              <w:rPr>
                <w:rFonts w:ascii="Times New Roman" w:hAnsi="Times New Roman" w:cs="Times New Roman"/>
                <w:sz w:val="28"/>
                <w:szCs w:val="28"/>
              </w:rPr>
            </w:pPr>
            <w:r w:rsidRPr="00771590">
              <w:rPr>
                <w:rFonts w:ascii="Times New Roman" w:hAnsi="Times New Roman" w:cs="Times New Roman"/>
                <w:sz w:val="28"/>
                <w:szCs w:val="28"/>
              </w:rPr>
              <w:t>министерству экономического развития, промышленной политики и торговли Оренбургской области</w:t>
            </w:r>
          </w:p>
        </w:tc>
        <w:tc>
          <w:tcPr>
            <w:tcW w:w="3827" w:type="dxa"/>
            <w:shd w:val="clear" w:color="auto" w:fill="auto"/>
            <w:noWrap/>
            <w:hideMark/>
          </w:tcPr>
          <w:p w:rsidR="00771590" w:rsidRPr="00771590" w:rsidRDefault="00771590" w:rsidP="006E77B1">
            <w:pPr>
              <w:ind w:firstLine="709"/>
              <w:jc w:val="both"/>
              <w:rPr>
                <w:rFonts w:ascii="Times New Roman" w:hAnsi="Times New Roman" w:cs="Times New Roman"/>
                <w:sz w:val="28"/>
                <w:szCs w:val="28"/>
              </w:rPr>
            </w:pPr>
            <w:proofErr w:type="gramStart"/>
            <w:r w:rsidRPr="00771590">
              <w:rPr>
                <w:rFonts w:ascii="Times New Roman" w:hAnsi="Times New Roman" w:cs="Times New Roman"/>
                <w:sz w:val="28"/>
                <w:szCs w:val="28"/>
              </w:rPr>
              <w:t>–  0</w:t>
            </w:r>
            <w:proofErr w:type="gramEnd"/>
            <w:r w:rsidRPr="00771590">
              <w:rPr>
                <w:rFonts w:ascii="Times New Roman" w:hAnsi="Times New Roman" w:cs="Times New Roman"/>
                <w:sz w:val="28"/>
                <w:szCs w:val="28"/>
              </w:rPr>
              <w:t>,0 тыс. рублей</w:t>
            </w:r>
          </w:p>
        </w:tc>
      </w:tr>
      <w:tr w:rsidR="00771590" w:rsidRPr="00771590" w:rsidTr="00BB6DED">
        <w:trPr>
          <w:trHeight w:val="1140"/>
        </w:trPr>
        <w:tc>
          <w:tcPr>
            <w:tcW w:w="6394" w:type="dxa"/>
            <w:shd w:val="clear" w:color="auto" w:fill="auto"/>
            <w:hideMark/>
          </w:tcPr>
          <w:p w:rsidR="00771590" w:rsidRPr="00771590" w:rsidRDefault="00771590" w:rsidP="006E77B1">
            <w:pPr>
              <w:jc w:val="both"/>
              <w:rPr>
                <w:rFonts w:ascii="Times New Roman" w:hAnsi="Times New Roman" w:cs="Times New Roman"/>
                <w:sz w:val="28"/>
                <w:szCs w:val="28"/>
              </w:rPr>
            </w:pPr>
            <w:r w:rsidRPr="00771590">
              <w:rPr>
                <w:rFonts w:ascii="Times New Roman" w:hAnsi="Times New Roman" w:cs="Times New Roman"/>
                <w:sz w:val="28"/>
                <w:szCs w:val="28"/>
              </w:rPr>
              <w:t>департаменту Оренбургской области по ценам и регулированию тарифов</w:t>
            </w:r>
          </w:p>
        </w:tc>
        <w:tc>
          <w:tcPr>
            <w:tcW w:w="3827" w:type="dxa"/>
            <w:shd w:val="clear" w:color="auto" w:fill="auto"/>
            <w:noWrap/>
            <w:hideMark/>
          </w:tcPr>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 31 203,70 тыс. рублей</w:t>
            </w:r>
          </w:p>
        </w:tc>
      </w:tr>
    </w:tbl>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Программа состоит из четырех подпрограмм:</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Подпрограмма 1 «Модернизация объектов коммунальной инфраструктуры Оренбургской области на 2014-2020 годы»;</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Подпрограмма 2 «Организация капитального ремонта общего имущества многоквартирных домов на 2014–2020 годы»»;</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Подпрограмма 3 «Тарифное регулирование»;</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Подпрограмма 4 «Формирование современной городской среды в муниципальных образованиях Оренбургской области на 2017 год»;</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По состоянию на 01.07.2017 процент освоения средств составляет 20,7 %, освоено 250,221 млн. рублей, в том числе:</w:t>
      </w:r>
    </w:p>
    <w:tbl>
      <w:tblPr>
        <w:tblW w:w="10313" w:type="dxa"/>
        <w:tblInd w:w="93" w:type="dxa"/>
        <w:tblLook w:val="04A0" w:firstRow="1" w:lastRow="0" w:firstColumn="1" w:lastColumn="0" w:noHBand="0" w:noVBand="1"/>
      </w:tblPr>
      <w:tblGrid>
        <w:gridCol w:w="5118"/>
        <w:gridCol w:w="2835"/>
        <w:gridCol w:w="2360"/>
      </w:tblGrid>
      <w:tr w:rsidR="00771590" w:rsidRPr="00771590" w:rsidTr="00BB6DED">
        <w:trPr>
          <w:trHeight w:val="606"/>
        </w:trPr>
        <w:tc>
          <w:tcPr>
            <w:tcW w:w="5118" w:type="dxa"/>
            <w:tcBorders>
              <w:top w:val="single" w:sz="4" w:space="0" w:color="auto"/>
              <w:left w:val="single" w:sz="4" w:space="0" w:color="auto"/>
              <w:bottom w:val="single" w:sz="4" w:space="0" w:color="auto"/>
              <w:right w:val="single" w:sz="4" w:space="0" w:color="auto"/>
            </w:tcBorders>
            <w:shd w:val="clear" w:color="auto" w:fill="auto"/>
          </w:tcPr>
          <w:p w:rsidR="00771590" w:rsidRPr="00771590" w:rsidRDefault="00771590" w:rsidP="00771590">
            <w:pPr>
              <w:ind w:firstLine="709"/>
              <w:rPr>
                <w:rFonts w:ascii="Times New Roman" w:hAnsi="Times New Roman" w:cs="Times New Roman"/>
                <w:sz w:val="28"/>
                <w:szCs w:val="28"/>
              </w:rPr>
            </w:pPr>
            <w:r w:rsidRPr="00771590">
              <w:rPr>
                <w:rFonts w:ascii="Times New Roman" w:hAnsi="Times New Roman" w:cs="Times New Roman"/>
                <w:sz w:val="28"/>
                <w:szCs w:val="28"/>
              </w:rPr>
              <w:t>Наименование</w:t>
            </w:r>
          </w:p>
        </w:tc>
        <w:tc>
          <w:tcPr>
            <w:tcW w:w="2835" w:type="dxa"/>
            <w:tcBorders>
              <w:top w:val="single" w:sz="4" w:space="0" w:color="auto"/>
              <w:left w:val="nil"/>
              <w:bottom w:val="single" w:sz="4" w:space="0" w:color="auto"/>
              <w:right w:val="single" w:sz="4" w:space="0" w:color="auto"/>
            </w:tcBorders>
            <w:shd w:val="clear" w:color="auto" w:fill="auto"/>
            <w:noWrap/>
          </w:tcPr>
          <w:p w:rsidR="00771590" w:rsidRPr="00771590" w:rsidRDefault="00771590" w:rsidP="00771590">
            <w:pPr>
              <w:ind w:firstLine="709"/>
              <w:rPr>
                <w:rFonts w:ascii="Times New Roman" w:hAnsi="Times New Roman" w:cs="Times New Roman"/>
                <w:sz w:val="28"/>
                <w:szCs w:val="28"/>
              </w:rPr>
            </w:pPr>
            <w:r w:rsidRPr="00771590">
              <w:rPr>
                <w:rFonts w:ascii="Times New Roman" w:hAnsi="Times New Roman" w:cs="Times New Roman"/>
                <w:sz w:val="28"/>
                <w:szCs w:val="28"/>
              </w:rPr>
              <w:t>Фактически освоено</w:t>
            </w:r>
          </w:p>
        </w:tc>
        <w:tc>
          <w:tcPr>
            <w:tcW w:w="2360" w:type="dxa"/>
            <w:tcBorders>
              <w:top w:val="single" w:sz="4" w:space="0" w:color="auto"/>
              <w:left w:val="nil"/>
              <w:bottom w:val="single" w:sz="4" w:space="0" w:color="auto"/>
              <w:right w:val="single" w:sz="4" w:space="0" w:color="auto"/>
            </w:tcBorders>
          </w:tcPr>
          <w:p w:rsidR="00771590" w:rsidRPr="00771590" w:rsidRDefault="00771590" w:rsidP="00771590">
            <w:pPr>
              <w:ind w:firstLine="709"/>
              <w:rPr>
                <w:rFonts w:ascii="Times New Roman" w:hAnsi="Times New Roman" w:cs="Times New Roman"/>
                <w:sz w:val="28"/>
                <w:szCs w:val="28"/>
              </w:rPr>
            </w:pPr>
            <w:r w:rsidRPr="00771590">
              <w:rPr>
                <w:rFonts w:ascii="Times New Roman" w:hAnsi="Times New Roman" w:cs="Times New Roman"/>
                <w:sz w:val="28"/>
                <w:szCs w:val="28"/>
              </w:rPr>
              <w:t>Процент освоения</w:t>
            </w:r>
          </w:p>
        </w:tc>
      </w:tr>
      <w:tr w:rsidR="00771590" w:rsidRPr="00771590" w:rsidTr="00BB6DED">
        <w:trPr>
          <w:trHeight w:val="748"/>
        </w:trPr>
        <w:tc>
          <w:tcPr>
            <w:tcW w:w="5118" w:type="dxa"/>
            <w:tcBorders>
              <w:top w:val="single" w:sz="4" w:space="0" w:color="auto"/>
              <w:left w:val="single" w:sz="4" w:space="0" w:color="auto"/>
              <w:bottom w:val="single" w:sz="4" w:space="0" w:color="auto"/>
              <w:right w:val="single" w:sz="4" w:space="0" w:color="auto"/>
            </w:tcBorders>
            <w:shd w:val="clear" w:color="auto" w:fill="auto"/>
          </w:tcPr>
          <w:p w:rsidR="00771590" w:rsidRPr="00771590" w:rsidRDefault="00771590" w:rsidP="00771590">
            <w:pPr>
              <w:rPr>
                <w:rFonts w:ascii="Times New Roman" w:hAnsi="Times New Roman" w:cs="Times New Roman"/>
                <w:sz w:val="28"/>
                <w:szCs w:val="28"/>
              </w:rPr>
            </w:pPr>
            <w:r w:rsidRPr="00771590">
              <w:rPr>
                <w:rFonts w:ascii="Times New Roman" w:hAnsi="Times New Roman" w:cs="Times New Roman"/>
                <w:sz w:val="28"/>
                <w:szCs w:val="28"/>
              </w:rPr>
              <w:t>Министерство строительства, жилищно-коммунального и дорожного хозяйства Оренбургской области</w:t>
            </w:r>
          </w:p>
        </w:tc>
        <w:tc>
          <w:tcPr>
            <w:tcW w:w="2835" w:type="dxa"/>
            <w:tcBorders>
              <w:top w:val="single" w:sz="4" w:space="0" w:color="auto"/>
              <w:left w:val="nil"/>
              <w:bottom w:val="single" w:sz="4" w:space="0" w:color="auto"/>
              <w:right w:val="single" w:sz="4" w:space="0" w:color="auto"/>
            </w:tcBorders>
            <w:shd w:val="clear" w:color="auto" w:fill="auto"/>
            <w:noWrap/>
          </w:tcPr>
          <w:p w:rsidR="00771590" w:rsidRPr="00771590" w:rsidRDefault="00771590" w:rsidP="00771590">
            <w:pPr>
              <w:rPr>
                <w:rFonts w:ascii="Times New Roman" w:hAnsi="Times New Roman" w:cs="Times New Roman"/>
                <w:bCs/>
                <w:sz w:val="28"/>
                <w:szCs w:val="28"/>
              </w:rPr>
            </w:pPr>
            <w:r w:rsidRPr="00771590">
              <w:rPr>
                <w:rFonts w:ascii="Times New Roman" w:hAnsi="Times New Roman" w:cs="Times New Roman"/>
                <w:bCs/>
                <w:sz w:val="28"/>
                <w:szCs w:val="28"/>
              </w:rPr>
              <w:t>– 202,334</w:t>
            </w:r>
            <w:r w:rsidRPr="00771590">
              <w:rPr>
                <w:rFonts w:ascii="Times New Roman" w:hAnsi="Times New Roman" w:cs="Times New Roman"/>
                <w:sz w:val="28"/>
                <w:szCs w:val="28"/>
              </w:rPr>
              <w:t xml:space="preserve"> </w:t>
            </w:r>
            <w:r w:rsidRPr="00771590">
              <w:rPr>
                <w:rFonts w:ascii="Times New Roman" w:hAnsi="Times New Roman" w:cs="Times New Roman"/>
                <w:bCs/>
                <w:sz w:val="28"/>
                <w:szCs w:val="28"/>
              </w:rPr>
              <w:t>млн. рублей</w:t>
            </w:r>
          </w:p>
        </w:tc>
        <w:tc>
          <w:tcPr>
            <w:tcW w:w="2360" w:type="dxa"/>
            <w:tcBorders>
              <w:top w:val="single" w:sz="4" w:space="0" w:color="auto"/>
              <w:left w:val="nil"/>
              <w:bottom w:val="single" w:sz="4" w:space="0" w:color="auto"/>
              <w:right w:val="single" w:sz="4" w:space="0" w:color="auto"/>
            </w:tcBorders>
          </w:tcPr>
          <w:p w:rsidR="00771590" w:rsidRPr="00771590" w:rsidRDefault="00771590" w:rsidP="00771590">
            <w:pPr>
              <w:ind w:firstLine="709"/>
              <w:rPr>
                <w:rFonts w:ascii="Times New Roman" w:hAnsi="Times New Roman" w:cs="Times New Roman"/>
                <w:sz w:val="28"/>
                <w:szCs w:val="28"/>
              </w:rPr>
            </w:pPr>
            <w:r w:rsidRPr="00771590">
              <w:rPr>
                <w:rFonts w:ascii="Times New Roman" w:hAnsi="Times New Roman" w:cs="Times New Roman"/>
                <w:sz w:val="28"/>
                <w:szCs w:val="28"/>
              </w:rPr>
              <w:t>19 %</w:t>
            </w:r>
          </w:p>
        </w:tc>
      </w:tr>
      <w:tr w:rsidR="00771590" w:rsidRPr="00771590" w:rsidTr="00BB6DED">
        <w:trPr>
          <w:trHeight w:val="420"/>
        </w:trPr>
        <w:tc>
          <w:tcPr>
            <w:tcW w:w="5118" w:type="dxa"/>
            <w:tcBorders>
              <w:top w:val="nil"/>
              <w:left w:val="single" w:sz="4" w:space="0" w:color="auto"/>
              <w:bottom w:val="single" w:sz="4" w:space="0" w:color="auto"/>
              <w:right w:val="single" w:sz="4" w:space="0" w:color="auto"/>
            </w:tcBorders>
            <w:shd w:val="clear" w:color="auto" w:fill="auto"/>
            <w:hideMark/>
          </w:tcPr>
          <w:p w:rsidR="00771590" w:rsidRPr="00771590" w:rsidRDefault="00771590" w:rsidP="00771590">
            <w:pPr>
              <w:rPr>
                <w:rFonts w:ascii="Times New Roman" w:hAnsi="Times New Roman" w:cs="Times New Roman"/>
                <w:sz w:val="28"/>
                <w:szCs w:val="28"/>
              </w:rPr>
            </w:pPr>
            <w:r w:rsidRPr="00771590">
              <w:rPr>
                <w:rFonts w:ascii="Times New Roman" w:hAnsi="Times New Roman" w:cs="Times New Roman"/>
                <w:sz w:val="28"/>
                <w:szCs w:val="28"/>
              </w:rPr>
              <w:t>Государственная жилищная инспекция по Оренбургской области</w:t>
            </w:r>
          </w:p>
        </w:tc>
        <w:tc>
          <w:tcPr>
            <w:tcW w:w="2835" w:type="dxa"/>
            <w:tcBorders>
              <w:top w:val="nil"/>
              <w:left w:val="nil"/>
              <w:bottom w:val="single" w:sz="4" w:space="0" w:color="auto"/>
              <w:right w:val="single" w:sz="4" w:space="0" w:color="auto"/>
            </w:tcBorders>
            <w:shd w:val="clear" w:color="auto" w:fill="auto"/>
            <w:noWrap/>
            <w:hideMark/>
          </w:tcPr>
          <w:p w:rsidR="00771590" w:rsidRPr="00771590" w:rsidRDefault="00771590" w:rsidP="00771590">
            <w:pPr>
              <w:rPr>
                <w:rFonts w:ascii="Times New Roman" w:hAnsi="Times New Roman" w:cs="Times New Roman"/>
                <w:sz w:val="28"/>
                <w:szCs w:val="28"/>
              </w:rPr>
            </w:pPr>
            <w:r w:rsidRPr="00771590">
              <w:rPr>
                <w:rFonts w:ascii="Times New Roman" w:hAnsi="Times New Roman" w:cs="Times New Roman"/>
                <w:sz w:val="28"/>
                <w:szCs w:val="28"/>
              </w:rPr>
              <w:t>– 32,908 млн. рублей</w:t>
            </w:r>
          </w:p>
        </w:tc>
        <w:tc>
          <w:tcPr>
            <w:tcW w:w="2360" w:type="dxa"/>
            <w:tcBorders>
              <w:top w:val="nil"/>
              <w:left w:val="nil"/>
              <w:bottom w:val="single" w:sz="4" w:space="0" w:color="auto"/>
              <w:right w:val="single" w:sz="4" w:space="0" w:color="auto"/>
            </w:tcBorders>
          </w:tcPr>
          <w:p w:rsidR="00771590" w:rsidRPr="00771590" w:rsidRDefault="00771590" w:rsidP="00771590">
            <w:pPr>
              <w:ind w:firstLine="709"/>
              <w:rPr>
                <w:rFonts w:ascii="Times New Roman" w:hAnsi="Times New Roman" w:cs="Times New Roman"/>
                <w:sz w:val="28"/>
                <w:szCs w:val="28"/>
              </w:rPr>
            </w:pPr>
            <w:r w:rsidRPr="00771590">
              <w:rPr>
                <w:rFonts w:ascii="Times New Roman" w:hAnsi="Times New Roman" w:cs="Times New Roman"/>
                <w:sz w:val="28"/>
                <w:szCs w:val="28"/>
              </w:rPr>
              <w:t>48 %</w:t>
            </w:r>
          </w:p>
        </w:tc>
      </w:tr>
      <w:tr w:rsidR="00771590" w:rsidRPr="00771590" w:rsidTr="00BB6DED">
        <w:trPr>
          <w:trHeight w:val="553"/>
        </w:trPr>
        <w:tc>
          <w:tcPr>
            <w:tcW w:w="5118" w:type="dxa"/>
            <w:tcBorders>
              <w:top w:val="nil"/>
              <w:left w:val="single" w:sz="4" w:space="0" w:color="auto"/>
              <w:bottom w:val="single" w:sz="4" w:space="0" w:color="auto"/>
              <w:right w:val="single" w:sz="4" w:space="0" w:color="auto"/>
            </w:tcBorders>
            <w:shd w:val="clear" w:color="auto" w:fill="auto"/>
            <w:hideMark/>
          </w:tcPr>
          <w:p w:rsidR="00771590" w:rsidRPr="00771590" w:rsidRDefault="00771590" w:rsidP="00771590">
            <w:pPr>
              <w:rPr>
                <w:rFonts w:ascii="Times New Roman" w:hAnsi="Times New Roman" w:cs="Times New Roman"/>
                <w:sz w:val="28"/>
                <w:szCs w:val="28"/>
              </w:rPr>
            </w:pPr>
            <w:r w:rsidRPr="00771590">
              <w:rPr>
                <w:rFonts w:ascii="Times New Roman" w:hAnsi="Times New Roman" w:cs="Times New Roman"/>
                <w:sz w:val="28"/>
                <w:szCs w:val="28"/>
              </w:rPr>
              <w:t>Министерство экономического развития, промышленной политики и торговли Оренбургской области</w:t>
            </w:r>
          </w:p>
        </w:tc>
        <w:tc>
          <w:tcPr>
            <w:tcW w:w="2835" w:type="dxa"/>
            <w:tcBorders>
              <w:top w:val="nil"/>
              <w:left w:val="nil"/>
              <w:bottom w:val="single" w:sz="4" w:space="0" w:color="auto"/>
              <w:right w:val="single" w:sz="4" w:space="0" w:color="auto"/>
            </w:tcBorders>
            <w:shd w:val="clear" w:color="auto" w:fill="auto"/>
            <w:noWrap/>
            <w:hideMark/>
          </w:tcPr>
          <w:p w:rsidR="00771590" w:rsidRPr="00771590" w:rsidRDefault="00771590" w:rsidP="00771590">
            <w:pPr>
              <w:rPr>
                <w:rFonts w:ascii="Times New Roman" w:hAnsi="Times New Roman" w:cs="Times New Roman"/>
                <w:sz w:val="28"/>
                <w:szCs w:val="28"/>
              </w:rPr>
            </w:pPr>
            <w:r w:rsidRPr="00771590">
              <w:rPr>
                <w:rFonts w:ascii="Times New Roman" w:hAnsi="Times New Roman" w:cs="Times New Roman"/>
                <w:sz w:val="28"/>
                <w:szCs w:val="28"/>
              </w:rPr>
              <w:t>средства не запланированы</w:t>
            </w:r>
          </w:p>
        </w:tc>
        <w:tc>
          <w:tcPr>
            <w:tcW w:w="2360" w:type="dxa"/>
            <w:tcBorders>
              <w:top w:val="nil"/>
              <w:left w:val="nil"/>
              <w:bottom w:val="single" w:sz="4" w:space="0" w:color="auto"/>
              <w:right w:val="single" w:sz="4" w:space="0" w:color="auto"/>
            </w:tcBorders>
          </w:tcPr>
          <w:p w:rsidR="00771590" w:rsidRPr="00771590" w:rsidRDefault="006E77B1" w:rsidP="006E77B1">
            <w:pPr>
              <w:ind w:firstLine="709"/>
              <w:rPr>
                <w:rFonts w:ascii="Times New Roman" w:hAnsi="Times New Roman" w:cs="Times New Roman"/>
                <w:sz w:val="28"/>
                <w:szCs w:val="28"/>
              </w:rPr>
            </w:pPr>
            <w:r>
              <w:rPr>
                <w:rFonts w:ascii="Times New Roman" w:hAnsi="Times New Roman" w:cs="Times New Roman"/>
                <w:sz w:val="28"/>
                <w:szCs w:val="28"/>
              </w:rPr>
              <w:t>-</w:t>
            </w:r>
          </w:p>
        </w:tc>
      </w:tr>
      <w:tr w:rsidR="00771590" w:rsidRPr="00771590" w:rsidTr="00BB6DED">
        <w:trPr>
          <w:trHeight w:val="419"/>
        </w:trPr>
        <w:tc>
          <w:tcPr>
            <w:tcW w:w="5118" w:type="dxa"/>
            <w:tcBorders>
              <w:top w:val="nil"/>
              <w:left w:val="single" w:sz="4" w:space="0" w:color="auto"/>
              <w:bottom w:val="single" w:sz="4" w:space="0" w:color="auto"/>
              <w:right w:val="single" w:sz="4" w:space="0" w:color="auto"/>
            </w:tcBorders>
            <w:shd w:val="clear" w:color="auto" w:fill="auto"/>
            <w:hideMark/>
          </w:tcPr>
          <w:p w:rsidR="00771590" w:rsidRPr="00771590" w:rsidRDefault="00771590" w:rsidP="00771590">
            <w:pPr>
              <w:rPr>
                <w:rFonts w:ascii="Times New Roman" w:hAnsi="Times New Roman" w:cs="Times New Roman"/>
                <w:sz w:val="28"/>
                <w:szCs w:val="28"/>
              </w:rPr>
            </w:pPr>
            <w:r w:rsidRPr="00771590">
              <w:rPr>
                <w:rFonts w:ascii="Times New Roman" w:hAnsi="Times New Roman" w:cs="Times New Roman"/>
                <w:sz w:val="28"/>
                <w:szCs w:val="28"/>
              </w:rPr>
              <w:t>Департамент Оренбургской области по ценам и регулированию тарифов</w:t>
            </w:r>
          </w:p>
        </w:tc>
        <w:tc>
          <w:tcPr>
            <w:tcW w:w="2835" w:type="dxa"/>
            <w:tcBorders>
              <w:top w:val="nil"/>
              <w:left w:val="nil"/>
              <w:bottom w:val="single" w:sz="4" w:space="0" w:color="auto"/>
              <w:right w:val="single" w:sz="4" w:space="0" w:color="auto"/>
            </w:tcBorders>
            <w:shd w:val="clear" w:color="auto" w:fill="auto"/>
            <w:noWrap/>
            <w:hideMark/>
          </w:tcPr>
          <w:p w:rsidR="00771590" w:rsidRPr="00771590" w:rsidRDefault="00771590" w:rsidP="00771590">
            <w:pPr>
              <w:rPr>
                <w:rFonts w:ascii="Times New Roman" w:hAnsi="Times New Roman" w:cs="Times New Roman"/>
                <w:sz w:val="28"/>
                <w:szCs w:val="28"/>
              </w:rPr>
            </w:pPr>
            <w:r w:rsidRPr="00771590">
              <w:rPr>
                <w:rFonts w:ascii="Times New Roman" w:hAnsi="Times New Roman" w:cs="Times New Roman"/>
                <w:sz w:val="28"/>
                <w:szCs w:val="28"/>
              </w:rPr>
              <w:t>– 23,117 млн. рублей</w:t>
            </w:r>
          </w:p>
        </w:tc>
        <w:tc>
          <w:tcPr>
            <w:tcW w:w="2360" w:type="dxa"/>
            <w:tcBorders>
              <w:top w:val="nil"/>
              <w:left w:val="nil"/>
              <w:bottom w:val="single" w:sz="4" w:space="0" w:color="auto"/>
              <w:right w:val="single" w:sz="4" w:space="0" w:color="auto"/>
            </w:tcBorders>
          </w:tcPr>
          <w:p w:rsidR="00771590" w:rsidRPr="00771590" w:rsidRDefault="00771590" w:rsidP="00771590">
            <w:pPr>
              <w:ind w:firstLine="709"/>
              <w:rPr>
                <w:rFonts w:ascii="Times New Roman" w:hAnsi="Times New Roman" w:cs="Times New Roman"/>
                <w:sz w:val="28"/>
                <w:szCs w:val="28"/>
              </w:rPr>
            </w:pPr>
            <w:r w:rsidRPr="00771590">
              <w:rPr>
                <w:rFonts w:ascii="Times New Roman" w:hAnsi="Times New Roman" w:cs="Times New Roman"/>
                <w:sz w:val="28"/>
                <w:szCs w:val="28"/>
              </w:rPr>
              <w:t>72 %</w:t>
            </w:r>
          </w:p>
        </w:tc>
      </w:tr>
    </w:tbl>
    <w:p w:rsidR="006E77B1" w:rsidRPr="00771590" w:rsidRDefault="006E77B1" w:rsidP="00771590">
      <w:pPr>
        <w:ind w:firstLine="709"/>
        <w:rPr>
          <w:rFonts w:ascii="Times New Roman" w:hAnsi="Times New Roman" w:cs="Times New Roman"/>
          <w:b/>
          <w:sz w:val="28"/>
          <w:szCs w:val="28"/>
        </w:rPr>
      </w:pPr>
    </w:p>
    <w:p w:rsidR="00771590" w:rsidRPr="00771590" w:rsidRDefault="00771590" w:rsidP="00A2387D">
      <w:pPr>
        <w:ind w:firstLine="709"/>
        <w:rPr>
          <w:rFonts w:ascii="Times New Roman" w:hAnsi="Times New Roman" w:cs="Times New Roman"/>
          <w:b/>
          <w:sz w:val="28"/>
          <w:szCs w:val="28"/>
        </w:rPr>
      </w:pPr>
      <w:r w:rsidRPr="00771590">
        <w:rPr>
          <w:rFonts w:ascii="Times New Roman" w:hAnsi="Times New Roman" w:cs="Times New Roman"/>
          <w:b/>
          <w:sz w:val="28"/>
          <w:szCs w:val="28"/>
        </w:rPr>
        <w:lastRenderedPageBreak/>
        <w:t xml:space="preserve">Подпрограмма 1 «Модернизация объектов коммунальной </w:t>
      </w:r>
      <w:proofErr w:type="spellStart"/>
      <w:proofErr w:type="gramStart"/>
      <w:r w:rsidRPr="00771590">
        <w:rPr>
          <w:rFonts w:ascii="Times New Roman" w:hAnsi="Times New Roman" w:cs="Times New Roman"/>
          <w:b/>
          <w:sz w:val="28"/>
          <w:szCs w:val="28"/>
        </w:rPr>
        <w:t>инфраструк</w:t>
      </w:r>
      <w:proofErr w:type="spellEnd"/>
      <w:r w:rsidRPr="00771590">
        <w:rPr>
          <w:rFonts w:ascii="Times New Roman" w:hAnsi="Times New Roman" w:cs="Times New Roman"/>
          <w:b/>
          <w:sz w:val="28"/>
          <w:szCs w:val="28"/>
        </w:rPr>
        <w:t>-туры</w:t>
      </w:r>
      <w:proofErr w:type="gramEnd"/>
      <w:r w:rsidRPr="00771590">
        <w:rPr>
          <w:rFonts w:ascii="Times New Roman" w:hAnsi="Times New Roman" w:cs="Times New Roman"/>
          <w:b/>
          <w:sz w:val="28"/>
          <w:szCs w:val="28"/>
        </w:rPr>
        <w:t xml:space="preserve"> Оренбургской области в 2014–2020 годах» (далее – Подпрограмма 1)</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Ответственный исполнитель Подпрограммы 1: </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министерство строительства, жилищно-коммунального и дорожного хозяйства Оренбургской области.</w:t>
      </w:r>
    </w:p>
    <w:p w:rsidR="00771590" w:rsidRPr="00771590" w:rsidRDefault="00771590" w:rsidP="006E77B1">
      <w:pPr>
        <w:ind w:firstLine="709"/>
        <w:jc w:val="both"/>
        <w:rPr>
          <w:rFonts w:ascii="Times New Roman" w:hAnsi="Times New Roman" w:cs="Times New Roman"/>
          <w:sz w:val="28"/>
          <w:szCs w:val="28"/>
        </w:rPr>
      </w:pPr>
      <w:r w:rsidRPr="00771590">
        <w:rPr>
          <w:rFonts w:ascii="Times New Roman" w:hAnsi="Times New Roman" w:cs="Times New Roman"/>
          <w:sz w:val="28"/>
          <w:szCs w:val="28"/>
        </w:rPr>
        <w:t>Участники Подпрограммы 1: отсутствуют.</w:t>
      </w:r>
    </w:p>
    <w:p w:rsidR="00771590" w:rsidRPr="00771590" w:rsidRDefault="00771590" w:rsidP="00A2387D">
      <w:pPr>
        <w:numPr>
          <w:ilvl w:val="0"/>
          <w:numId w:val="1"/>
        </w:numPr>
        <w:spacing w:after="120"/>
        <w:ind w:hanging="11"/>
        <w:jc w:val="both"/>
        <w:rPr>
          <w:rFonts w:ascii="Times New Roman" w:hAnsi="Times New Roman" w:cs="Times New Roman"/>
          <w:sz w:val="28"/>
          <w:szCs w:val="28"/>
        </w:rPr>
      </w:pPr>
      <w:r w:rsidRPr="00771590">
        <w:rPr>
          <w:rFonts w:ascii="Times New Roman" w:hAnsi="Times New Roman" w:cs="Times New Roman"/>
          <w:sz w:val="28"/>
          <w:szCs w:val="28"/>
        </w:rPr>
        <w:t>Сведения о результатах реализации подпрограммы за 2 квартал 2017 года:</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 перечень программных мероприятий предусматривает: строительство переходящих строительством объектов муниципальной собственности, ранее </w:t>
      </w:r>
      <w:proofErr w:type="spellStart"/>
      <w:r w:rsidRPr="00771590">
        <w:rPr>
          <w:rFonts w:ascii="Times New Roman" w:hAnsi="Times New Roman" w:cs="Times New Roman"/>
          <w:sz w:val="28"/>
          <w:szCs w:val="28"/>
        </w:rPr>
        <w:t>финансировавшиеся</w:t>
      </w:r>
      <w:proofErr w:type="spellEnd"/>
      <w:r w:rsidRPr="00771590">
        <w:rPr>
          <w:rFonts w:ascii="Times New Roman" w:hAnsi="Times New Roman" w:cs="Times New Roman"/>
          <w:sz w:val="28"/>
          <w:szCs w:val="28"/>
        </w:rPr>
        <w:t xml:space="preserve"> за счет средств областного бюджета; строительство (реконструкция) вновь начинаемых объектов муниципальной собственности; капитальный ремонт объектов коммунальной инфраструктуры; создание, хранение, обслуживание и использование резерва оборудования и материалов в целях оказания оперативной помощи в случае аварий, стихийных бедствий, предотвращения аварийных ситуаций, а также для подготовки объектов жилищно-коммунального хозяйства и социальной сферы к зимней эксплуатации.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 по состоянию на 01.07.2017 года </w:t>
      </w:r>
      <w:r w:rsidR="00A2387D">
        <w:rPr>
          <w:rFonts w:ascii="Times New Roman" w:hAnsi="Times New Roman" w:cs="Times New Roman"/>
          <w:sz w:val="28"/>
          <w:szCs w:val="28"/>
        </w:rPr>
        <w:t>соглашения между Правительством Оренбургской области и муниципальными образованиями</w:t>
      </w:r>
      <w:r w:rsidRPr="00771590">
        <w:rPr>
          <w:rFonts w:ascii="Times New Roman" w:hAnsi="Times New Roman" w:cs="Times New Roman"/>
          <w:sz w:val="28"/>
          <w:szCs w:val="28"/>
        </w:rPr>
        <w:t xml:space="preserve"> на реализацию программных мероприятий полностью заключены.</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2. Данные об объемах и целевом использовании средств областного бюджета и привлеченных средств: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2.1. Объем финансирования подпрограммы на 2017 год согласно областному бюджету составил </w:t>
      </w:r>
      <w:r w:rsidRPr="00771590">
        <w:rPr>
          <w:rFonts w:ascii="Times New Roman" w:hAnsi="Times New Roman" w:cs="Times New Roman"/>
          <w:sz w:val="28"/>
          <w:szCs w:val="28"/>
          <w:u w:val="single"/>
        </w:rPr>
        <w:t xml:space="preserve">298,5884 млн. рублей, в </w:t>
      </w:r>
      <w:proofErr w:type="spellStart"/>
      <w:r w:rsidRPr="00771590">
        <w:rPr>
          <w:rFonts w:ascii="Times New Roman" w:hAnsi="Times New Roman" w:cs="Times New Roman"/>
          <w:sz w:val="28"/>
          <w:szCs w:val="28"/>
          <w:u w:val="single"/>
        </w:rPr>
        <w:t>т.ч</w:t>
      </w:r>
      <w:proofErr w:type="spellEnd"/>
      <w:r w:rsidRPr="00771590">
        <w:rPr>
          <w:rFonts w:ascii="Times New Roman" w:hAnsi="Times New Roman" w:cs="Times New Roman"/>
          <w:sz w:val="28"/>
          <w:szCs w:val="28"/>
          <w:u w:val="single"/>
        </w:rPr>
        <w:t>.</w:t>
      </w:r>
      <w:r w:rsidRPr="00771590">
        <w:rPr>
          <w:rFonts w:ascii="Times New Roman" w:hAnsi="Times New Roman" w:cs="Times New Roman"/>
          <w:sz w:val="28"/>
          <w:szCs w:val="28"/>
        </w:rPr>
        <w:t>:</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строительство (реконструкция) объектов коммунальной инфраструктуры в сферах теплоснабжения, водоснабжения, водоотведения – 233,5734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капитальный ремонт объектов коммунальной инфраструктуры муниципальной собственности – 57,614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создание, хранение, обслуживание и использование резерва оборудования и материалов в целях оказания оперативной помощи в случае аварий, стихийных бедствий, предотвращения аварийных ситуаций, а также для подготовки объектов жилищно-коммунального хозяйства и социальной сферы к зимней эксплуатации на территории Оренбургской области – 7,401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Запланировано строительство, модернизация и капитальный ремонт 24 объектов коммунальной инфраструктуры.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2.2.Фактически профинансировано из областного бюджета по состоянию                           на 1 июля 2017 года – 94,</w:t>
      </w:r>
      <w:proofErr w:type="gramStart"/>
      <w:r w:rsidRPr="00771590">
        <w:rPr>
          <w:rFonts w:ascii="Times New Roman" w:hAnsi="Times New Roman" w:cs="Times New Roman"/>
          <w:sz w:val="28"/>
          <w:szCs w:val="28"/>
        </w:rPr>
        <w:t>6526  млн.</w:t>
      </w:r>
      <w:proofErr w:type="gramEnd"/>
      <w:r w:rsidRPr="00771590">
        <w:rPr>
          <w:rFonts w:ascii="Times New Roman" w:hAnsi="Times New Roman" w:cs="Times New Roman"/>
          <w:sz w:val="28"/>
          <w:szCs w:val="28"/>
        </w:rPr>
        <w:t xml:space="preserve"> рублей, в </w:t>
      </w:r>
      <w:proofErr w:type="spellStart"/>
      <w:r w:rsidRPr="00771590">
        <w:rPr>
          <w:rFonts w:ascii="Times New Roman" w:hAnsi="Times New Roman" w:cs="Times New Roman"/>
          <w:sz w:val="28"/>
          <w:szCs w:val="28"/>
        </w:rPr>
        <w:t>т.ч</w:t>
      </w:r>
      <w:proofErr w:type="spellEnd"/>
      <w:r w:rsidRPr="00771590">
        <w:rPr>
          <w:rFonts w:ascii="Times New Roman" w:hAnsi="Times New Roman" w:cs="Times New Roman"/>
          <w:sz w:val="28"/>
          <w:szCs w:val="28"/>
        </w:rPr>
        <w:t>.:</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строительство (реконструкция) объектов коммунальной инфраструктуры в сферах теплоснабжения, водоснабжения, водоотведения – 74,420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lastRenderedPageBreak/>
        <w:t xml:space="preserve">- капитальный ремонт объектов коммунальной инфраструктуры </w:t>
      </w:r>
      <w:proofErr w:type="spellStart"/>
      <w:proofErr w:type="gramStart"/>
      <w:r w:rsidRPr="00771590">
        <w:rPr>
          <w:rFonts w:ascii="Times New Roman" w:hAnsi="Times New Roman" w:cs="Times New Roman"/>
          <w:sz w:val="28"/>
          <w:szCs w:val="28"/>
        </w:rPr>
        <w:t>муниципаль</w:t>
      </w:r>
      <w:proofErr w:type="spellEnd"/>
      <w:r w:rsidRPr="00771590">
        <w:rPr>
          <w:rFonts w:ascii="Times New Roman" w:hAnsi="Times New Roman" w:cs="Times New Roman"/>
          <w:sz w:val="28"/>
          <w:szCs w:val="28"/>
        </w:rPr>
        <w:t>-ной</w:t>
      </w:r>
      <w:proofErr w:type="gramEnd"/>
      <w:r w:rsidRPr="00771590">
        <w:rPr>
          <w:rFonts w:ascii="Times New Roman" w:hAnsi="Times New Roman" w:cs="Times New Roman"/>
          <w:sz w:val="28"/>
          <w:szCs w:val="28"/>
        </w:rPr>
        <w:t xml:space="preserve"> собственности – 18,714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создание, хранение, обслуживание и использование резерва оборудования и материалов в целях оказания оперативной помощи в случае аварий, стихийных бедствий, предотвращения аварийных ситуаций, а также для подготовки объектов жилищно-коммунального хозяйства и социальной сферы к зимней эксплуатации на территории Оренбургской области – 1,519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Введен в эксплуатацию 1 объект коммунальной инфраструктуры (приобретение модульной газовой котельной в </w:t>
      </w:r>
      <w:proofErr w:type="spellStart"/>
      <w:r w:rsidRPr="00771590">
        <w:rPr>
          <w:rFonts w:ascii="Times New Roman" w:hAnsi="Times New Roman" w:cs="Times New Roman"/>
          <w:sz w:val="28"/>
          <w:szCs w:val="28"/>
        </w:rPr>
        <w:t>п.Энергетик</w:t>
      </w:r>
      <w:proofErr w:type="spellEnd"/>
      <w:r w:rsidRPr="00771590">
        <w:rPr>
          <w:rFonts w:ascii="Times New Roman" w:hAnsi="Times New Roman" w:cs="Times New Roman"/>
          <w:sz w:val="28"/>
          <w:szCs w:val="28"/>
        </w:rPr>
        <w:t xml:space="preserve"> </w:t>
      </w:r>
      <w:proofErr w:type="spellStart"/>
      <w:r w:rsidRPr="00771590">
        <w:rPr>
          <w:rFonts w:ascii="Times New Roman" w:hAnsi="Times New Roman" w:cs="Times New Roman"/>
          <w:sz w:val="28"/>
          <w:szCs w:val="28"/>
        </w:rPr>
        <w:t>Новоорского</w:t>
      </w:r>
      <w:proofErr w:type="spellEnd"/>
      <w:r w:rsidRPr="00771590">
        <w:rPr>
          <w:rFonts w:ascii="Times New Roman" w:hAnsi="Times New Roman" w:cs="Times New Roman"/>
          <w:sz w:val="28"/>
          <w:szCs w:val="28"/>
        </w:rPr>
        <w:t xml:space="preserve"> района, тепловой мощностью 32,5 МВт, стоимостью 141,1 </w:t>
      </w:r>
      <w:proofErr w:type="spellStart"/>
      <w:r w:rsidRPr="00771590">
        <w:rPr>
          <w:rFonts w:ascii="Times New Roman" w:hAnsi="Times New Roman" w:cs="Times New Roman"/>
          <w:sz w:val="28"/>
          <w:szCs w:val="28"/>
        </w:rPr>
        <w:t>млн.рублей</w:t>
      </w:r>
      <w:proofErr w:type="spellEnd"/>
      <w:r w:rsidRPr="00771590">
        <w:rPr>
          <w:rFonts w:ascii="Times New Roman" w:hAnsi="Times New Roman" w:cs="Times New Roman"/>
          <w:sz w:val="28"/>
          <w:szCs w:val="28"/>
        </w:rPr>
        <w:t>).</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В настоящее время муниципальные образования готовят конкурсную документацию для проведения электронных аукционов по выбору подрядной организации и дальнейшего заключения контракта.</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2.3. В 2017 году запланировано привлечь средства местных бюджетов и внебюджетные источники (юридических и лиц) в объеме – 28,157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2.4. </w:t>
      </w:r>
      <w:r w:rsidRPr="00771590">
        <w:rPr>
          <w:rFonts w:ascii="Times New Roman" w:hAnsi="Times New Roman" w:cs="Times New Roman"/>
          <w:bCs/>
          <w:sz w:val="28"/>
          <w:szCs w:val="28"/>
        </w:rPr>
        <w:t>В результате реализации подпрограммы «</w:t>
      </w:r>
      <w:r w:rsidRPr="00771590">
        <w:rPr>
          <w:rFonts w:ascii="Times New Roman" w:hAnsi="Times New Roman" w:cs="Times New Roman"/>
          <w:sz w:val="28"/>
          <w:szCs w:val="28"/>
        </w:rPr>
        <w:t>Модернизация объектов коммунальной инфраструктуры Оренбургской области в 2014–2020 годах</w:t>
      </w:r>
      <w:r w:rsidRPr="00771590">
        <w:rPr>
          <w:rFonts w:ascii="Times New Roman" w:hAnsi="Times New Roman" w:cs="Times New Roman"/>
          <w:bCs/>
          <w:sz w:val="28"/>
          <w:szCs w:val="28"/>
        </w:rPr>
        <w:t xml:space="preserve">» </w:t>
      </w:r>
      <w:r w:rsidRPr="00771590">
        <w:rPr>
          <w:rFonts w:ascii="Times New Roman" w:hAnsi="Times New Roman" w:cs="Times New Roman"/>
          <w:sz w:val="28"/>
          <w:szCs w:val="28"/>
        </w:rPr>
        <w:t xml:space="preserve">исходя из возможностей областного бюджета в 2017 году </w:t>
      </w:r>
      <w:r w:rsidRPr="00771590">
        <w:rPr>
          <w:rFonts w:ascii="Times New Roman" w:hAnsi="Times New Roman" w:cs="Times New Roman"/>
          <w:bCs/>
          <w:sz w:val="28"/>
          <w:szCs w:val="28"/>
        </w:rPr>
        <w:t>министерство планирует выйти</w:t>
      </w:r>
      <w:r w:rsidRPr="00771590">
        <w:rPr>
          <w:rFonts w:ascii="Times New Roman" w:hAnsi="Times New Roman" w:cs="Times New Roman"/>
          <w:sz w:val="28"/>
          <w:szCs w:val="28"/>
        </w:rPr>
        <w:t xml:space="preserve"> на следующие показатели: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расходов на оплату жилищно-коммунальных услуг в семейном доходе – 11,0%;</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уровень износа объектов коммунальной инфраструктуры 51,3%;</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частных компаний, управляющих объектами коммунальной инфраструктуры на основе концессионных соглашений и других договоров, от общего количества всех организаций коммунального комплекса – 100,0%;</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 – 14,4%;</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сточных вод, очищенных до нормативных значений, в общем объеме сточных вод, пропущенных через очистные сооружения – 53,0%;</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уличной водопроводной сети, нуждающейся в замене, в суммарной протяженности уличной водопроводной сети – 28%;</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утечек и неучтенного расхода воды в общем объеме поданной воды – 16%;</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уличной канализационной сети, нуждающейся в замене, в суммарной протяженности уличной канализационной сети – 27%;</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 темп изменения объема потребления холодной и горячей воды населением, </w:t>
      </w:r>
      <w:proofErr w:type="spellStart"/>
      <w:r w:rsidRPr="00771590">
        <w:rPr>
          <w:rFonts w:ascii="Times New Roman" w:hAnsi="Times New Roman" w:cs="Times New Roman"/>
          <w:sz w:val="28"/>
          <w:szCs w:val="28"/>
        </w:rPr>
        <w:t>бюджетофинансируемыми</w:t>
      </w:r>
      <w:proofErr w:type="spellEnd"/>
      <w:r w:rsidRPr="00771590">
        <w:rPr>
          <w:rFonts w:ascii="Times New Roman" w:hAnsi="Times New Roman" w:cs="Times New Roman"/>
          <w:sz w:val="28"/>
          <w:szCs w:val="28"/>
        </w:rPr>
        <w:t xml:space="preserve"> организациями по сравнению с предшествующим годом – -3,0%;</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lastRenderedPageBreak/>
        <w:t>- доля заемных средств в общем объеме капитальных вложений в системы теплоснабжения, водоснабжения, водоотведения и очистки сточных вод – 30,0%;</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питьевой воды, подаваемой населению, соответствующей нормативному уровню качества – 85,6%;</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количество аварий и чрезвычайных ситуаций при производстве, транспортировке и распределении питьевой воды, не более – 1404 единиц;</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количество аварий и чрезвычайных ситуаций при производстве, транспортировке и распределении тепловой энергии, не более – 30 ед.;</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По итогам 6 месяцев отмечено снижение количества инцидентов и аварий в системах тепло-, водоснабжения, водоотведения, уменьшены сроки ликвидации аварий.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В рамках капитального ремонта объектов коммунальной инфраструктуры, в период аномально жаркой погоды, решается вопрос с обеспечением населения Оренбургской области качественной питьевой водой.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По итогам полугодия достигнуто:</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качество и надежность предоставления жилищно-коммунальных услуг населению;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созданы безопасные и благоприятные условия проживания граждан;</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увеличен уровень удовлетворенности населения Оренбургской области жилищно-коммунального обслуживания;</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тенденция к снижению расходов граждан на коммунальные услуги за счет применения современных ресурсосберегающих технологий, оснащения приборами учета и регулирования энергоресурсов;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3. Оценка эффективности реализации подпрограммы определится по итогам года.</w:t>
      </w:r>
    </w:p>
    <w:p w:rsidR="00771590" w:rsidRPr="00771590" w:rsidRDefault="00771590" w:rsidP="006E77B1">
      <w:pPr>
        <w:ind w:firstLine="709"/>
        <w:jc w:val="both"/>
        <w:rPr>
          <w:rFonts w:ascii="Times New Roman" w:hAnsi="Times New Roman" w:cs="Times New Roman"/>
          <w:b/>
          <w:sz w:val="28"/>
          <w:szCs w:val="28"/>
        </w:rPr>
      </w:pPr>
      <w:r w:rsidRPr="00771590">
        <w:rPr>
          <w:rFonts w:ascii="Times New Roman" w:hAnsi="Times New Roman" w:cs="Times New Roman"/>
          <w:b/>
          <w:sz w:val="28"/>
          <w:szCs w:val="28"/>
        </w:rPr>
        <w:t xml:space="preserve">Подпрограмма 2 «Организация </w:t>
      </w:r>
      <w:proofErr w:type="gramStart"/>
      <w:r w:rsidRPr="00771590">
        <w:rPr>
          <w:rFonts w:ascii="Times New Roman" w:hAnsi="Times New Roman" w:cs="Times New Roman"/>
          <w:b/>
          <w:sz w:val="28"/>
          <w:szCs w:val="28"/>
        </w:rPr>
        <w:t>капитального  ремонта</w:t>
      </w:r>
      <w:proofErr w:type="gramEnd"/>
      <w:r w:rsidRPr="00771590">
        <w:rPr>
          <w:rFonts w:ascii="Times New Roman" w:hAnsi="Times New Roman" w:cs="Times New Roman"/>
          <w:b/>
          <w:sz w:val="28"/>
          <w:szCs w:val="28"/>
        </w:rPr>
        <w:t xml:space="preserve"> общего имущества многоквартирных домов на 2014–2020 годы» (далее – Подпрограмма 2)</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Ответственным исполнителем Подпрограммы 2 выступает министерство строительства, жилищно-коммунального и дорожного хозяйства Оренбургской области, участником – государственная жилищная инспекция по Оренбургской области.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Перечень программных мероприятий подпрограммы направлен на улучшение эксплуатационных характеристик общего имущества в многоквартирных домах, организацию системы финансирования и проведения капитального ремонта многоквартирных домов с использованием средств собственников жилья и осуществление регионального жилищного надзора.</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Фактически профинансировано из областного бюджета по состоянию                      на 1 июля 2017 года – 102,60429 млн. рублей </w:t>
      </w:r>
      <w:r w:rsidRPr="00771590">
        <w:rPr>
          <w:rFonts w:ascii="Times New Roman" w:hAnsi="Times New Roman" w:cs="Times New Roman"/>
          <w:i/>
          <w:sz w:val="28"/>
          <w:szCs w:val="28"/>
        </w:rPr>
        <w:t xml:space="preserve">(55% </w:t>
      </w:r>
      <w:proofErr w:type="gramStart"/>
      <w:r w:rsidRPr="00771590">
        <w:rPr>
          <w:rFonts w:ascii="Times New Roman" w:hAnsi="Times New Roman" w:cs="Times New Roman"/>
          <w:i/>
          <w:sz w:val="28"/>
          <w:szCs w:val="28"/>
        </w:rPr>
        <w:t>от</w:t>
      </w:r>
      <w:r w:rsidRPr="00771590">
        <w:rPr>
          <w:rFonts w:ascii="Times New Roman" w:hAnsi="Times New Roman" w:cs="Times New Roman"/>
          <w:sz w:val="28"/>
          <w:szCs w:val="28"/>
        </w:rPr>
        <w:t xml:space="preserve"> </w:t>
      </w:r>
      <w:r w:rsidRPr="00771590">
        <w:rPr>
          <w:rFonts w:ascii="Times New Roman" w:hAnsi="Times New Roman" w:cs="Times New Roman"/>
          <w:i/>
          <w:sz w:val="28"/>
          <w:szCs w:val="28"/>
        </w:rPr>
        <w:t>планового годовой объем</w:t>
      </w:r>
      <w:proofErr w:type="gramEnd"/>
      <w:r w:rsidRPr="00771590">
        <w:rPr>
          <w:rFonts w:ascii="Times New Roman" w:hAnsi="Times New Roman" w:cs="Times New Roman"/>
          <w:i/>
          <w:sz w:val="28"/>
          <w:szCs w:val="28"/>
        </w:rPr>
        <w:t xml:space="preserve"> финансирования – 185,26740 млн. рублей</w:t>
      </w:r>
      <w:r w:rsidRPr="00771590">
        <w:rPr>
          <w:rFonts w:ascii="Times New Roman" w:hAnsi="Times New Roman" w:cs="Times New Roman"/>
          <w:sz w:val="28"/>
          <w:szCs w:val="28"/>
        </w:rPr>
        <w:t>), в том числе:</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i/>
          <w:sz w:val="28"/>
          <w:szCs w:val="28"/>
          <w:u w:val="single"/>
        </w:rPr>
        <w:lastRenderedPageBreak/>
        <w:t xml:space="preserve">- основное мероприятие «Проведение мероприятий по капитальному ремонту многоквартирных домов» – 69,695450 млн. рублей (плановый годовой объем финансирования – 117,16980 млн. рублей) </w:t>
      </w:r>
      <w:r w:rsidRPr="00771590">
        <w:rPr>
          <w:rFonts w:ascii="Times New Roman" w:hAnsi="Times New Roman" w:cs="Times New Roman"/>
          <w:sz w:val="28"/>
          <w:szCs w:val="28"/>
        </w:rPr>
        <w:t xml:space="preserve">– субсидия из областного бюджета региональному оператору - некоммерческой организации "Фонд модернизации жилищно-коммунального хозяйства Оренбургской области" (далее – Фонд) в виде имущественного взноса предоставлена в сумме 69,695450 млн. рублей (59%) на финансовое обеспечение выполнения функций Фонда, определенных его уставом, по организации проведения капитального ремонта многоквартирных домов согласно смете административно-хозяйственных расходов Фонда, утвержденной его Правлением. В отчетном году Фондом в целях обеспечения безопасных и благоприятных условий для проживания граждан планируется провести мероприятия по капитальному ремонту на 890 многоквартирных домов (далее – МКД). Из них на 603 МКД планируется выполнить проектные работы и на 287 МКД общей площадью 1474,1 тыс. кв. метров строительно-монтажные работы, в результате чего около 50,1 тысяч человек улучшат жилищные условия.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В первом полугодии Фондом проводился конкурсный отбор организаций для разработки проектно-сметной документации, а </w:t>
      </w:r>
      <w:proofErr w:type="gramStart"/>
      <w:r w:rsidRPr="00771590">
        <w:rPr>
          <w:rFonts w:ascii="Times New Roman" w:hAnsi="Times New Roman" w:cs="Times New Roman"/>
          <w:sz w:val="28"/>
          <w:szCs w:val="28"/>
        </w:rPr>
        <w:t>так же</w:t>
      </w:r>
      <w:proofErr w:type="gramEnd"/>
      <w:r w:rsidRPr="00771590">
        <w:rPr>
          <w:rFonts w:ascii="Times New Roman" w:hAnsi="Times New Roman" w:cs="Times New Roman"/>
          <w:sz w:val="28"/>
          <w:szCs w:val="28"/>
        </w:rPr>
        <w:t xml:space="preserve"> совместно с органами местного самоуправления, управляющими организациями и собственниками в настоящее время проводится приемка и согласование указанной документации.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По состоянию на 01.07.2017 года проектные работы завершены на 291 МКД (449 видов работ).</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Осуществляется отбор подрядных организаций для выполнения строительно-монтажных работ и заключение с ними договоров для выполнения указанных работ. До конца года планируется выполнить капитальные ремонты 374 крыш, 180 фасадов, 15 фундаментов, 8 подвальных помещений и 598 инженерных сетей, особое внимание уделено замене лифтового оборудования – планируется заменить 299 лифтов.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Подрядные организации приступили к выполнению работ в середине марта.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По состоянию на 01.07.2016 капитально отремонтировано 55 МКД (85 видов работ) общей площадью 403,6 тыс. кв. метров. Улучшили жилищные условия 13,5 тыс. человек. Стоимость выполненных работ по капитальному ремонту многоквартирных домов составила 247,3 млн. рублей.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В области максимально упрощен порядок перехода домов с общего счета на специальные счета. В настоящее время собственники помещений в 805 МКД формируют фонды капитального ремонта на специальных счетах и более 9,0 тысяч домов на счете регионального оператора.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Кроме того, Фонд осуществляет свою деятельность по финансовому обеспечению капитального ремонта – за январь-июнь 2017 года собрано                          727,1 млн. рублей, при этом средний уровень собираемости взносов на капитальный ремонт многоквартирных домов за первое полугодие 2017 года достиг 95 %.</w:t>
      </w:r>
    </w:p>
    <w:p w:rsidR="00771590" w:rsidRPr="00771590" w:rsidRDefault="00771590" w:rsidP="00A2387D">
      <w:pPr>
        <w:spacing w:after="120"/>
        <w:ind w:firstLine="709"/>
        <w:jc w:val="both"/>
        <w:rPr>
          <w:rFonts w:ascii="Times New Roman" w:hAnsi="Times New Roman" w:cs="Times New Roman"/>
          <w:i/>
          <w:sz w:val="28"/>
          <w:szCs w:val="28"/>
          <w:u w:val="single"/>
        </w:rPr>
      </w:pPr>
      <w:r w:rsidRPr="00771590">
        <w:rPr>
          <w:rFonts w:ascii="Times New Roman" w:hAnsi="Times New Roman" w:cs="Times New Roman"/>
          <w:i/>
          <w:sz w:val="28"/>
          <w:szCs w:val="28"/>
          <w:u w:val="single"/>
        </w:rPr>
        <w:t xml:space="preserve">- основное мероприятие «Софинансирование работ по капитальному ремонту общего имущества многоквартирных домов, расположенных на территории </w:t>
      </w:r>
      <w:r w:rsidRPr="00771590">
        <w:rPr>
          <w:rFonts w:ascii="Times New Roman" w:hAnsi="Times New Roman" w:cs="Times New Roman"/>
          <w:i/>
          <w:sz w:val="28"/>
          <w:szCs w:val="28"/>
          <w:u w:val="single"/>
        </w:rPr>
        <w:lastRenderedPageBreak/>
        <w:t>Оренбургской области» – 0,0 млн. рублей (в 2017 году данное мероприятие не финансируется из областного бюджета).</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i/>
          <w:sz w:val="28"/>
          <w:szCs w:val="28"/>
          <w:u w:val="single"/>
        </w:rPr>
        <w:t>- основное мероприятие «Обеспечение осуществления регионального жилищного надзора» – субсидия в сумме 32,90884 млн. рублей (это 48,3% от планового годового объема финансирования в размере 68,09760 млн. рублей)</w:t>
      </w:r>
      <w:r w:rsidRPr="00771590">
        <w:rPr>
          <w:rFonts w:ascii="Times New Roman" w:hAnsi="Times New Roman" w:cs="Times New Roman"/>
          <w:sz w:val="28"/>
          <w:szCs w:val="28"/>
          <w:u w:val="single"/>
        </w:rPr>
        <w:t xml:space="preserve"> </w:t>
      </w:r>
      <w:r w:rsidRPr="00771590">
        <w:rPr>
          <w:rFonts w:ascii="Times New Roman" w:hAnsi="Times New Roman" w:cs="Times New Roman"/>
          <w:sz w:val="28"/>
          <w:szCs w:val="28"/>
        </w:rPr>
        <w:t>из областного бюджета государственной жилищной инспекции по Оренбургской области дана на финансовое обеспечение выполнения функций инспекции</w:t>
      </w:r>
      <w:r w:rsidRPr="00771590">
        <w:rPr>
          <w:rFonts w:ascii="Times New Roman" w:hAnsi="Times New Roman" w:cs="Times New Roman"/>
          <w:i/>
          <w:sz w:val="28"/>
          <w:szCs w:val="28"/>
          <w:u w:val="single"/>
        </w:rPr>
        <w:t xml:space="preserve">. </w:t>
      </w:r>
      <w:r w:rsidRPr="00771590">
        <w:rPr>
          <w:rFonts w:ascii="Times New Roman" w:hAnsi="Times New Roman" w:cs="Times New Roman"/>
          <w:sz w:val="28"/>
          <w:szCs w:val="28"/>
        </w:rPr>
        <w:t>Реализация мероприятия осуществляется государственной жилищной инспекции по Оренбургской области.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В 2017 году было запланировано привлечь средства местных бюджетов и внебюджетные источники (юридические и физические лица) в объеме – 9,568 млн. рублей и 1052,99 млн. рублей соответственно (фактически привлечено средств местного бюджета – 5,5 млн. рублей; внебюджетные источники – 505,0 млн. рублей).</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bCs/>
          <w:sz w:val="28"/>
          <w:szCs w:val="28"/>
        </w:rPr>
        <w:t xml:space="preserve">В результате реализации подпрограммы 2 «Организация </w:t>
      </w:r>
      <w:proofErr w:type="gramStart"/>
      <w:r w:rsidRPr="00771590">
        <w:rPr>
          <w:rFonts w:ascii="Times New Roman" w:hAnsi="Times New Roman" w:cs="Times New Roman"/>
          <w:bCs/>
          <w:sz w:val="28"/>
          <w:szCs w:val="28"/>
        </w:rPr>
        <w:t>капитального  ремонта</w:t>
      </w:r>
      <w:proofErr w:type="gramEnd"/>
      <w:r w:rsidRPr="00771590">
        <w:rPr>
          <w:rFonts w:ascii="Times New Roman" w:hAnsi="Times New Roman" w:cs="Times New Roman"/>
          <w:bCs/>
          <w:sz w:val="28"/>
          <w:szCs w:val="28"/>
        </w:rPr>
        <w:t xml:space="preserve"> общего имущества многоквартирных домов» </w:t>
      </w:r>
      <w:r w:rsidRPr="00771590">
        <w:rPr>
          <w:rFonts w:ascii="Times New Roman" w:hAnsi="Times New Roman" w:cs="Times New Roman"/>
          <w:sz w:val="28"/>
          <w:szCs w:val="28"/>
        </w:rPr>
        <w:t xml:space="preserve">исходя из возможностей областного бюджета в 2017 году </w:t>
      </w:r>
      <w:r w:rsidRPr="00771590">
        <w:rPr>
          <w:rFonts w:ascii="Times New Roman" w:hAnsi="Times New Roman" w:cs="Times New Roman"/>
          <w:bCs/>
          <w:sz w:val="28"/>
          <w:szCs w:val="28"/>
        </w:rPr>
        <w:t>министерство планирует выйти</w:t>
      </w:r>
      <w:r w:rsidRPr="00771590">
        <w:rPr>
          <w:rFonts w:ascii="Times New Roman" w:hAnsi="Times New Roman" w:cs="Times New Roman"/>
          <w:sz w:val="28"/>
          <w:szCs w:val="28"/>
        </w:rPr>
        <w:t xml:space="preserve"> на следующие показатели: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общей площади капитально отремонтированных многоквартирных домов в общей площади многоквартирных домов – 3,62%;</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количество граждан, улучшивших жилищные условия в текущем году в результате капитального ремонта многоквартирных домов – 36,2 тыс. человек;</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количество капитально отремонтированных многоквартирных домов в текущем году – 350 многоквартирных домов;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количество проведенных проверок юридических лиц и индивидуальных предпринимателей в общем объеме проверок, запланированных на текущий год – процентов – 100 процентов;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устраненных юридическими лицами и индивидуальными предпринимателями нарушений по предписаниям государственной жилищной инспекции в текущем году – 68 процентов.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bCs/>
          <w:sz w:val="28"/>
          <w:szCs w:val="28"/>
        </w:rPr>
        <w:t>В результате реализации подпрограммы 2 «</w:t>
      </w:r>
      <w:r w:rsidRPr="00771590">
        <w:rPr>
          <w:rFonts w:ascii="Times New Roman" w:hAnsi="Times New Roman" w:cs="Times New Roman"/>
          <w:sz w:val="28"/>
          <w:szCs w:val="28"/>
        </w:rPr>
        <w:t xml:space="preserve">Организация </w:t>
      </w:r>
      <w:proofErr w:type="gramStart"/>
      <w:r w:rsidRPr="00771590">
        <w:rPr>
          <w:rFonts w:ascii="Times New Roman" w:hAnsi="Times New Roman" w:cs="Times New Roman"/>
          <w:sz w:val="28"/>
          <w:szCs w:val="28"/>
        </w:rPr>
        <w:t>капитального  ремонта</w:t>
      </w:r>
      <w:proofErr w:type="gramEnd"/>
      <w:r w:rsidRPr="00771590">
        <w:rPr>
          <w:rFonts w:ascii="Times New Roman" w:hAnsi="Times New Roman" w:cs="Times New Roman"/>
          <w:sz w:val="28"/>
          <w:szCs w:val="28"/>
        </w:rPr>
        <w:t xml:space="preserve"> общего имущества многоквартирных домов» на 2014–2020 годы,</w:t>
      </w:r>
      <w:r w:rsidRPr="00771590">
        <w:rPr>
          <w:rFonts w:ascii="Times New Roman" w:hAnsi="Times New Roman" w:cs="Times New Roman"/>
          <w:bCs/>
          <w:sz w:val="28"/>
          <w:szCs w:val="28"/>
        </w:rPr>
        <w:t xml:space="preserve"> </w:t>
      </w:r>
      <w:r w:rsidRPr="00771590">
        <w:rPr>
          <w:rFonts w:ascii="Times New Roman" w:hAnsi="Times New Roman" w:cs="Times New Roman"/>
          <w:sz w:val="28"/>
          <w:szCs w:val="28"/>
        </w:rPr>
        <w:t>исходя из возможностей областного бюджета, по состоянию на 01.07.2017 года показатели составили:</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общей площади капитально отремонтированных многоквартирных домов в общей площади многоквартирных домов – 0,56%;</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количество граждан, улучшивших жилищные условия в текущем году в результате капитального ремонта многоквартирных домов – 13,5 тыс. человек;</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количество капитально отремонтированных многоквартирных домов в текущем году – 55 домов;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lastRenderedPageBreak/>
        <w:t>- количество проведенных проверок юридических лиц и индивидуальных предпринимателей в общем объеме проверок, запланированных на текущий год – процентов – 100 процентов;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доля устраненных юридическими лицами и индивидуальными предпринимателями нарушений по предписаниям государственной жилищной инспекции в текущем году – 62 процента.</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Оценка эффективности реализации подпрограммы определится по итогам года.</w:t>
      </w:r>
    </w:p>
    <w:p w:rsidR="00771590" w:rsidRPr="00771590" w:rsidRDefault="00771590" w:rsidP="006E77B1">
      <w:pPr>
        <w:ind w:firstLine="709"/>
        <w:jc w:val="both"/>
        <w:rPr>
          <w:rFonts w:ascii="Times New Roman" w:hAnsi="Times New Roman" w:cs="Times New Roman"/>
          <w:b/>
          <w:sz w:val="28"/>
          <w:szCs w:val="28"/>
        </w:rPr>
      </w:pPr>
      <w:r w:rsidRPr="00771590">
        <w:rPr>
          <w:rFonts w:ascii="Times New Roman" w:hAnsi="Times New Roman" w:cs="Times New Roman"/>
          <w:b/>
          <w:sz w:val="28"/>
          <w:szCs w:val="28"/>
        </w:rPr>
        <w:t>Подпрограмма 3 «Тарифное регулирование» (далее – Подпрограмма 3)</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Ответственный исполнитель Подпрограммы 3:</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департамент Оренбургской области по ценам и регулированию тарифов.</w:t>
      </w:r>
    </w:p>
    <w:p w:rsidR="00771590" w:rsidRPr="00771590" w:rsidRDefault="00771590" w:rsidP="00A2387D">
      <w:pPr>
        <w:numPr>
          <w:ilvl w:val="0"/>
          <w:numId w:val="2"/>
        </w:numPr>
        <w:spacing w:after="120"/>
        <w:ind w:hanging="11"/>
        <w:jc w:val="both"/>
        <w:rPr>
          <w:rFonts w:ascii="Times New Roman" w:hAnsi="Times New Roman" w:cs="Times New Roman"/>
          <w:sz w:val="28"/>
          <w:szCs w:val="28"/>
        </w:rPr>
      </w:pPr>
      <w:r w:rsidRPr="00771590">
        <w:rPr>
          <w:rFonts w:ascii="Times New Roman" w:hAnsi="Times New Roman" w:cs="Times New Roman"/>
          <w:sz w:val="28"/>
          <w:szCs w:val="28"/>
        </w:rPr>
        <w:t>Сведения о результатах реализации подпрограммы за 6 месяцев: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 Перечень программных мероприятий предусматривает: предоставление субвенций муниципальным образованиям Оренбургской области на реализацию государственных полномочий в сфере регулирования тарифов на товары и услуги организациям коммунального комплекса; финансовое обеспечение государственного регулирования тарифов на товары и услуги в сфере коммунального комплекса. </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2. Данные об объемах и целевом использовании средств областного бюджета и привлеченных средств:</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2.1. Объем финансирования подпрограммы </w:t>
      </w:r>
      <w:r w:rsidRPr="00771590">
        <w:rPr>
          <w:rFonts w:ascii="Times New Roman" w:hAnsi="Times New Roman" w:cs="Times New Roman"/>
          <w:sz w:val="28"/>
          <w:szCs w:val="28"/>
          <w:u w:val="single"/>
        </w:rPr>
        <w:t>за 6 месяцев 2017 года</w:t>
      </w:r>
      <w:r w:rsidRPr="00771590">
        <w:rPr>
          <w:rFonts w:ascii="Times New Roman" w:hAnsi="Times New Roman" w:cs="Times New Roman"/>
          <w:sz w:val="28"/>
          <w:szCs w:val="28"/>
        </w:rPr>
        <w:t xml:space="preserve"> согласно областному бюджету составил </w:t>
      </w:r>
      <w:r w:rsidRPr="00771590">
        <w:rPr>
          <w:rFonts w:ascii="Times New Roman" w:hAnsi="Times New Roman" w:cs="Times New Roman"/>
          <w:sz w:val="28"/>
          <w:szCs w:val="28"/>
          <w:u w:val="single"/>
        </w:rPr>
        <w:t xml:space="preserve">23,1173 </w:t>
      </w:r>
      <w:proofErr w:type="spellStart"/>
      <w:r w:rsidRPr="00771590">
        <w:rPr>
          <w:rFonts w:ascii="Times New Roman" w:hAnsi="Times New Roman" w:cs="Times New Roman"/>
          <w:sz w:val="28"/>
          <w:szCs w:val="28"/>
          <w:u w:val="single"/>
        </w:rPr>
        <w:t>млн.рублей</w:t>
      </w:r>
      <w:proofErr w:type="spellEnd"/>
      <w:r w:rsidRPr="00771590">
        <w:rPr>
          <w:rFonts w:ascii="Times New Roman" w:hAnsi="Times New Roman" w:cs="Times New Roman"/>
          <w:sz w:val="28"/>
          <w:szCs w:val="28"/>
          <w:u w:val="single"/>
        </w:rPr>
        <w:t xml:space="preserve">, в </w:t>
      </w:r>
      <w:proofErr w:type="spellStart"/>
      <w:r w:rsidRPr="00771590">
        <w:rPr>
          <w:rFonts w:ascii="Times New Roman" w:hAnsi="Times New Roman" w:cs="Times New Roman"/>
          <w:sz w:val="28"/>
          <w:szCs w:val="28"/>
          <w:u w:val="single"/>
        </w:rPr>
        <w:t>т.ч</w:t>
      </w:r>
      <w:proofErr w:type="spellEnd"/>
      <w:r w:rsidRPr="00771590">
        <w:rPr>
          <w:rFonts w:ascii="Times New Roman" w:hAnsi="Times New Roman" w:cs="Times New Roman"/>
          <w:sz w:val="28"/>
          <w:szCs w:val="28"/>
          <w:u w:val="single"/>
        </w:rPr>
        <w:t>.</w:t>
      </w:r>
      <w:r w:rsidRPr="00771590">
        <w:rPr>
          <w:rFonts w:ascii="Times New Roman" w:hAnsi="Times New Roman" w:cs="Times New Roman"/>
          <w:sz w:val="28"/>
          <w:szCs w:val="28"/>
        </w:rPr>
        <w:t>:</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 предоставление субвенций муниципальным образованиям Оренбургской области на реализацию государственных полномочий в сфере регулирования тарифов на товары и услуги организациям коммунального комплекса – 5,555 </w:t>
      </w:r>
      <w:proofErr w:type="spellStart"/>
      <w:r w:rsidRPr="00771590">
        <w:rPr>
          <w:rFonts w:ascii="Times New Roman" w:hAnsi="Times New Roman" w:cs="Times New Roman"/>
          <w:sz w:val="28"/>
          <w:szCs w:val="28"/>
        </w:rPr>
        <w:t>млн.рублей</w:t>
      </w:r>
      <w:proofErr w:type="spellEnd"/>
      <w:r w:rsidRPr="00771590">
        <w:rPr>
          <w:rFonts w:ascii="Times New Roman" w:hAnsi="Times New Roman" w:cs="Times New Roman"/>
          <w:sz w:val="28"/>
          <w:szCs w:val="28"/>
        </w:rPr>
        <w:t>;</w:t>
      </w:r>
    </w:p>
    <w:p w:rsidR="00771590" w:rsidRPr="00771590" w:rsidRDefault="00771590" w:rsidP="00A2387D">
      <w:pPr>
        <w:spacing w:after="120"/>
        <w:ind w:firstLine="709"/>
        <w:jc w:val="both"/>
        <w:rPr>
          <w:rFonts w:ascii="Times New Roman" w:hAnsi="Times New Roman" w:cs="Times New Roman"/>
          <w:sz w:val="28"/>
          <w:szCs w:val="28"/>
        </w:rPr>
      </w:pPr>
      <w:r w:rsidRPr="00771590">
        <w:rPr>
          <w:rFonts w:ascii="Times New Roman" w:hAnsi="Times New Roman" w:cs="Times New Roman"/>
          <w:sz w:val="28"/>
          <w:szCs w:val="28"/>
        </w:rPr>
        <w:t xml:space="preserve">- финансовое обеспечение государственного регулирования тарифов на товары и услуги в сфере коммунального комплекса – 17,5623 </w:t>
      </w:r>
      <w:proofErr w:type="spellStart"/>
      <w:r w:rsidRPr="00771590">
        <w:rPr>
          <w:rFonts w:ascii="Times New Roman" w:hAnsi="Times New Roman" w:cs="Times New Roman"/>
          <w:sz w:val="28"/>
          <w:szCs w:val="28"/>
        </w:rPr>
        <w:t>млн.рублей</w:t>
      </w:r>
      <w:proofErr w:type="spellEnd"/>
      <w:r w:rsidRPr="00771590">
        <w:rPr>
          <w:rFonts w:ascii="Times New Roman" w:hAnsi="Times New Roman" w:cs="Times New Roman"/>
          <w:sz w:val="28"/>
          <w:szCs w:val="28"/>
        </w:rPr>
        <w:t>.</w:t>
      </w:r>
    </w:p>
    <w:p w:rsidR="00771590" w:rsidRDefault="00771590" w:rsidP="00A2387D">
      <w:pPr>
        <w:ind w:firstLine="709"/>
        <w:jc w:val="both"/>
        <w:rPr>
          <w:rFonts w:ascii="Times New Roman" w:hAnsi="Times New Roman" w:cs="Times New Roman"/>
          <w:b/>
          <w:sz w:val="28"/>
          <w:szCs w:val="28"/>
        </w:rPr>
      </w:pPr>
      <w:r w:rsidRPr="00771590">
        <w:rPr>
          <w:rFonts w:ascii="Times New Roman" w:hAnsi="Times New Roman" w:cs="Times New Roman"/>
          <w:b/>
          <w:sz w:val="28"/>
          <w:szCs w:val="28"/>
        </w:rPr>
        <w:t xml:space="preserve">Подпрограмма 4 «Формирование современной городской среды </w:t>
      </w:r>
      <w:r w:rsidR="00A2387D">
        <w:rPr>
          <w:rFonts w:ascii="Times New Roman" w:hAnsi="Times New Roman" w:cs="Times New Roman"/>
          <w:b/>
          <w:sz w:val="28"/>
          <w:szCs w:val="28"/>
        </w:rPr>
        <w:t xml:space="preserve">                               </w:t>
      </w:r>
      <w:r w:rsidRPr="00771590">
        <w:rPr>
          <w:rFonts w:ascii="Times New Roman" w:hAnsi="Times New Roman" w:cs="Times New Roman"/>
          <w:b/>
          <w:sz w:val="28"/>
          <w:szCs w:val="28"/>
        </w:rPr>
        <w:t>в муниципальных образованиях Оренбургской области на 2017 год» (далее – Подпрограмма 4)</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xml:space="preserve">Ответственный исполнитель Подпрограммы 4: </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министерство строительства, жилищно-коммунального и дорожного хозяйства Оренбургской области.</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Участники Подпрограммы 4: отсутствуют.</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1</w:t>
      </w:r>
      <w:r w:rsidRPr="0045443B">
        <w:rPr>
          <w:rFonts w:ascii="Times New Roman" w:hAnsi="Times New Roman" w:cs="Times New Roman"/>
          <w:sz w:val="28"/>
          <w:szCs w:val="28"/>
        </w:rPr>
        <w:t>.Сведения о результатах реализации подпрограммы за 2 квартал 2017 года:</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перечень программных мероприятий предусматривает: содействие в обеспечении благоустройства дворовых территорий многоквартирных домов, содействие в обеспечении создания наиболее посещаемой муниципальной территории общего пользования населенных пунктов, содействие обустройству мест массового отдыха населения (городских пар</w:t>
      </w:r>
      <w:bookmarkStart w:id="0" w:name="_GoBack"/>
      <w:bookmarkEnd w:id="0"/>
      <w:r w:rsidRPr="0045443B">
        <w:rPr>
          <w:rFonts w:ascii="Times New Roman" w:hAnsi="Times New Roman" w:cs="Times New Roman"/>
          <w:sz w:val="28"/>
          <w:szCs w:val="28"/>
        </w:rPr>
        <w:t>ков).</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lastRenderedPageBreak/>
        <w:t>2. Данные об объемах и целевом использовании средств областного бюджета и привлеченных средств:</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xml:space="preserve">2.1. Объем финансирования подпрограммы на 2017 год согласно областному бюджету составил 600,2929 млн. рублей, из них субсидия федерального бюджета 360,17568, в </w:t>
      </w:r>
      <w:proofErr w:type="spellStart"/>
      <w:r w:rsidRPr="0045443B">
        <w:rPr>
          <w:rFonts w:ascii="Times New Roman" w:hAnsi="Times New Roman" w:cs="Times New Roman"/>
          <w:sz w:val="28"/>
          <w:szCs w:val="28"/>
        </w:rPr>
        <w:t>т.ч</w:t>
      </w:r>
      <w:proofErr w:type="spellEnd"/>
      <w:r w:rsidRPr="0045443B">
        <w:rPr>
          <w:rFonts w:ascii="Times New Roman" w:hAnsi="Times New Roman" w:cs="Times New Roman"/>
          <w:sz w:val="28"/>
          <w:szCs w:val="28"/>
        </w:rPr>
        <w:t>.:</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содействие в обеспечении благоустройства дворовых территорий многоквартирных домов – 389,708 млн. рублей, из них субсидия федерального бюджета 233,8248 млн. рублей;</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содействие в обеспечении создания наиболее посещаемой муниципальной территории общего пользования населенных пунктов – 194,8539 млн. рублей, из них субсидия федерального бюджета 116,9123 млн. рублей;</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содействие обустройству мест массового отдыха населения (городских парков) – 15,731 млн. рублей, из них субсидия федерального бюджета 9,43858 млн. рублей.</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xml:space="preserve">Запланировано благоустройство 36 дворовых территорий многоквартирных домов, создание 9 наиболее посещаемых муниципальных территорий общего пользования населенных пунктов, обустройство 1 места массового отдыха населения (городского парка). </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 xml:space="preserve">2.2.Фактически профинансировано из областного бюджета по состоянию                           на 1 июля 2017 года – </w:t>
      </w:r>
      <w:proofErr w:type="gramStart"/>
      <w:r w:rsidRPr="0045443B">
        <w:rPr>
          <w:rFonts w:ascii="Times New Roman" w:hAnsi="Times New Roman" w:cs="Times New Roman"/>
          <w:sz w:val="28"/>
          <w:szCs w:val="28"/>
        </w:rPr>
        <w:t>0  млн.</w:t>
      </w:r>
      <w:proofErr w:type="gramEnd"/>
      <w:r w:rsidRPr="0045443B">
        <w:rPr>
          <w:rFonts w:ascii="Times New Roman" w:hAnsi="Times New Roman" w:cs="Times New Roman"/>
          <w:sz w:val="28"/>
          <w:szCs w:val="28"/>
        </w:rPr>
        <w:t xml:space="preserve"> рублей.</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В настоящее время муниципальные образования готовят конкурсную документацию для проведения электронных аукционов по выбору подрядных организации и дальнейшего заключения контрактов.</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2.3. В 2017 году запланировано привлечь средства местных бюджетов и внебюджетные источники (юридических и лиц) в объеме – 0,85733 млн. рублей.</w:t>
      </w:r>
    </w:p>
    <w:p w:rsidR="0045443B" w:rsidRPr="0045443B" w:rsidRDefault="0045443B" w:rsidP="0045443B">
      <w:pPr>
        <w:ind w:firstLine="709"/>
        <w:jc w:val="both"/>
        <w:rPr>
          <w:rFonts w:ascii="Times New Roman" w:hAnsi="Times New Roman" w:cs="Times New Roman"/>
          <w:sz w:val="28"/>
          <w:szCs w:val="28"/>
        </w:rPr>
      </w:pPr>
      <w:r w:rsidRPr="0045443B">
        <w:rPr>
          <w:rFonts w:ascii="Times New Roman" w:hAnsi="Times New Roman" w:cs="Times New Roman"/>
          <w:sz w:val="28"/>
          <w:szCs w:val="28"/>
        </w:rPr>
        <w:t>3. Оценка эффективности реализации подпрограммы определится по итогам года.</w:t>
      </w:r>
    </w:p>
    <w:p w:rsidR="00771590" w:rsidRPr="00771590" w:rsidRDefault="00771590" w:rsidP="00771590">
      <w:pPr>
        <w:rPr>
          <w:rFonts w:ascii="Times New Roman" w:hAnsi="Times New Roman" w:cs="Times New Roman"/>
          <w:sz w:val="28"/>
          <w:szCs w:val="28"/>
        </w:rPr>
      </w:pPr>
    </w:p>
    <w:p w:rsidR="00771590" w:rsidRPr="00771590" w:rsidRDefault="00771590" w:rsidP="006E77B1">
      <w:pPr>
        <w:jc w:val="center"/>
        <w:rPr>
          <w:rFonts w:ascii="Times New Roman" w:hAnsi="Times New Roman" w:cs="Times New Roman"/>
          <w:sz w:val="28"/>
          <w:szCs w:val="28"/>
        </w:rPr>
      </w:pPr>
      <w:r w:rsidRPr="00771590">
        <w:rPr>
          <w:rFonts w:ascii="Times New Roman" w:hAnsi="Times New Roman" w:cs="Times New Roman"/>
          <w:sz w:val="28"/>
          <w:szCs w:val="28"/>
        </w:rPr>
        <w:t>________</w:t>
      </w:r>
    </w:p>
    <w:p w:rsidR="006E2847" w:rsidRDefault="006E2847"/>
    <w:sectPr w:rsidR="006E2847" w:rsidSect="00771590">
      <w:pgSz w:w="11909" w:h="16834" w:code="9"/>
      <w:pgMar w:top="567" w:right="567" w:bottom="567" w:left="1134" w:header="720" w:footer="720" w:gutter="0"/>
      <w:cols w:space="708"/>
      <w:noEndnote/>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2259F"/>
    <w:multiLevelType w:val="hybridMultilevel"/>
    <w:tmpl w:val="626AE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BA4DBB"/>
    <w:multiLevelType w:val="hybridMultilevel"/>
    <w:tmpl w:val="6EC26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D14"/>
    <w:rsid w:val="002C72A0"/>
    <w:rsid w:val="0045443B"/>
    <w:rsid w:val="00615FFC"/>
    <w:rsid w:val="006E2847"/>
    <w:rsid w:val="006E77B1"/>
    <w:rsid w:val="00771590"/>
    <w:rsid w:val="00A2387D"/>
    <w:rsid w:val="00EB1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698C3E-4C6D-42F4-BD0F-C6DB025C3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3013</Words>
  <Characters>17178</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Бодров Станислав Александрович</dc:creator>
  <cp:keywords/>
  <dc:description/>
  <cp:lastModifiedBy>Бодров Станислав Александрович</cp:lastModifiedBy>
  <cp:revision>6</cp:revision>
  <dcterms:created xsi:type="dcterms:W3CDTF">2017-07-19T11:49:00Z</dcterms:created>
  <dcterms:modified xsi:type="dcterms:W3CDTF">2017-07-20T06:41:00Z</dcterms:modified>
</cp:coreProperties>
</file>